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0553" w14:textId="79913235" w:rsidR="00EA679E" w:rsidRDefault="0059712C" w:rsidP="0059712C">
      <w:pPr>
        <w:jc w:val="center"/>
      </w:pPr>
      <w:r>
        <w:t>Graham Hospital School of Nursing</w:t>
      </w:r>
    </w:p>
    <w:p w14:paraId="524015D6" w14:textId="36F929D0" w:rsidR="0059712C" w:rsidRDefault="0059712C" w:rsidP="0059712C">
      <w:pPr>
        <w:jc w:val="center"/>
      </w:pPr>
      <w:r>
        <w:t>HEERF Final Report</w:t>
      </w:r>
    </w:p>
    <w:p w14:paraId="138621EA" w14:textId="1BCFDAD0" w:rsidR="0059712C" w:rsidRDefault="0059712C" w:rsidP="0059712C">
      <w:pPr>
        <w:jc w:val="center"/>
      </w:pPr>
    </w:p>
    <w:p w14:paraId="100A1803" w14:textId="77777777" w:rsidR="0059712C" w:rsidRDefault="0059712C" w:rsidP="0059712C">
      <w:pPr>
        <w:jc w:val="center"/>
      </w:pPr>
    </w:p>
    <w:p w14:paraId="4AFADC37" w14:textId="77777777" w:rsidR="0059712C" w:rsidRPr="0059712C" w:rsidRDefault="0059712C" w:rsidP="0059712C">
      <w:pPr>
        <w:numPr>
          <w:ilvl w:val="0"/>
          <w:numId w:val="1"/>
        </w:numPr>
        <w:spacing w:line="240" w:lineRule="auto"/>
        <w:rPr>
          <w:rFonts w:ascii="Times New Roman" w:eastAsia="Times New Roman" w:hAnsi="Times New Roman" w:cs="Times New Roman"/>
        </w:rPr>
      </w:pPr>
      <w:r w:rsidRPr="0059712C">
        <w:rPr>
          <w:rFonts w:ascii="Times New Roman" w:eastAsia="Times New Roman" w:hAnsi="Times New Roman" w:cs="Times New Roman"/>
        </w:rPr>
        <w:t>Graham Hospital School of Nursing signed and returned to the U.S. Department of Education the Recipient's Funding Certification and Agreement [for] Emergency Financial Aid Grants to Students and the assurance that the institution intends to use no less than 50 percent of the funds received under Section 18004(a)(1) of the CARES Act to provide Emergency Financial Aid Grants to students.</w:t>
      </w:r>
    </w:p>
    <w:p w14:paraId="14DEF55C" w14:textId="77777777" w:rsidR="0059712C" w:rsidRPr="0059712C" w:rsidRDefault="0059712C" w:rsidP="0059712C">
      <w:pPr>
        <w:numPr>
          <w:ilvl w:val="0"/>
          <w:numId w:val="1"/>
        </w:numPr>
        <w:spacing w:line="240" w:lineRule="auto"/>
        <w:rPr>
          <w:rFonts w:ascii="Times New Roman" w:eastAsia="Times New Roman" w:hAnsi="Times New Roman" w:cs="Times New Roman"/>
        </w:rPr>
      </w:pPr>
      <w:r w:rsidRPr="0059712C">
        <w:rPr>
          <w:rFonts w:ascii="Times New Roman" w:eastAsia="Times New Roman" w:hAnsi="Times New Roman" w:cs="Times New Roman"/>
        </w:rPr>
        <w:t>Graham Hospital School of Nursing will receive $39,279 from the Department pursuant to the institution’s Certification and Agreement [for] Emergency Financial Aid Grants to Students.</w:t>
      </w:r>
    </w:p>
    <w:p w14:paraId="487799EC" w14:textId="77777777" w:rsidR="0059712C" w:rsidRPr="0059712C" w:rsidRDefault="0059712C" w:rsidP="0059712C">
      <w:pPr>
        <w:numPr>
          <w:ilvl w:val="0"/>
          <w:numId w:val="1"/>
        </w:numPr>
        <w:spacing w:line="240" w:lineRule="auto"/>
        <w:rPr>
          <w:rFonts w:ascii="Times New Roman" w:eastAsia="Times New Roman" w:hAnsi="Times New Roman" w:cs="Times New Roman"/>
        </w:rPr>
      </w:pPr>
      <w:r w:rsidRPr="0059712C">
        <w:rPr>
          <w:rFonts w:ascii="Times New Roman" w:eastAsia="Times New Roman" w:hAnsi="Times New Roman" w:cs="Times New Roman"/>
        </w:rPr>
        <w:t>$20,320 of Emergency Financial Aid Grants has been distributed to students under Section 18004(a)(1) of the CARES Act as of June 23, 2020.</w:t>
      </w:r>
    </w:p>
    <w:p w14:paraId="2F58C1DC" w14:textId="77777777" w:rsidR="0059712C" w:rsidRPr="0059712C" w:rsidRDefault="0059712C" w:rsidP="0059712C">
      <w:pPr>
        <w:numPr>
          <w:ilvl w:val="0"/>
          <w:numId w:val="1"/>
        </w:numPr>
        <w:spacing w:line="240" w:lineRule="auto"/>
        <w:rPr>
          <w:rFonts w:ascii="Times New Roman" w:eastAsia="Times New Roman" w:hAnsi="Times New Roman" w:cs="Times New Roman"/>
        </w:rPr>
      </w:pPr>
      <w:r w:rsidRPr="0059712C">
        <w:rPr>
          <w:rFonts w:ascii="Times New Roman" w:eastAsia="Times New Roman" w:hAnsi="Times New Roman" w:cs="Times New Roman"/>
        </w:rPr>
        <w:t>An estimated 44 students at the institution are eligible to participate in programs under Section 484 in Title IV of the Higher Education Act of 1965, as amended (HEA) and thus eligible to receive Emergency Financial Aid Grants to students under Section 18004(a)(1) of the CARES Act.</w:t>
      </w:r>
    </w:p>
    <w:p w14:paraId="7B11E791" w14:textId="77777777" w:rsidR="0059712C" w:rsidRPr="0059712C" w:rsidRDefault="0059712C" w:rsidP="0059712C">
      <w:pPr>
        <w:numPr>
          <w:ilvl w:val="0"/>
          <w:numId w:val="1"/>
        </w:numPr>
        <w:spacing w:line="240" w:lineRule="auto"/>
        <w:rPr>
          <w:rFonts w:ascii="Times New Roman" w:eastAsia="Times New Roman" w:hAnsi="Times New Roman" w:cs="Times New Roman"/>
        </w:rPr>
      </w:pPr>
      <w:r w:rsidRPr="0059712C">
        <w:rPr>
          <w:rFonts w:ascii="Times New Roman" w:eastAsia="Times New Roman" w:hAnsi="Times New Roman" w:cs="Times New Roman"/>
        </w:rPr>
        <w:t>A total of 44 students have received an Emergency Financial Aid Grant to students under Section 18004(a)(1) of the CARES Act.</w:t>
      </w:r>
    </w:p>
    <w:p w14:paraId="78ED8CED" w14:textId="77777777" w:rsidR="0059712C" w:rsidRPr="0059712C" w:rsidRDefault="0059712C" w:rsidP="0059712C">
      <w:pPr>
        <w:numPr>
          <w:ilvl w:val="0"/>
          <w:numId w:val="1"/>
        </w:numPr>
        <w:spacing w:line="240" w:lineRule="auto"/>
        <w:rPr>
          <w:rFonts w:ascii="Times New Roman" w:eastAsia="Times New Roman" w:hAnsi="Times New Roman" w:cs="Times New Roman"/>
        </w:rPr>
      </w:pPr>
      <w:r w:rsidRPr="0059712C">
        <w:rPr>
          <w:rFonts w:ascii="Times New Roman" w:eastAsia="Times New Roman" w:hAnsi="Times New Roman" w:cs="Times New Roman"/>
        </w:rPr>
        <w:t>The institution notified all students of the availability of the funds and requested they report their expenses related to the disruption of normal school operations due to COVD-19. Based on their responses, the school determined that all eligible students (i.e., those who submitted a 2019-20 FAFSA) would receive Emergency Financial Aid Grants and calculated how much each would receive under Section 18004(a)(1) of the CARES Act based on estimated and actual expenses, prioritized by need.</w:t>
      </w:r>
    </w:p>
    <w:p w14:paraId="4C4445A0" w14:textId="0FC5ECCD" w:rsidR="0059712C" w:rsidRDefault="0059712C" w:rsidP="0059712C">
      <w:pPr>
        <w:numPr>
          <w:ilvl w:val="0"/>
          <w:numId w:val="1"/>
        </w:numPr>
        <w:spacing w:line="240" w:lineRule="auto"/>
        <w:rPr>
          <w:rFonts w:ascii="Times New Roman" w:eastAsia="Times New Roman" w:hAnsi="Times New Roman" w:cs="Times New Roman"/>
        </w:rPr>
      </w:pPr>
      <w:r w:rsidRPr="0059712C">
        <w:rPr>
          <w:rFonts w:ascii="Times New Roman" w:eastAsia="Times New Roman" w:hAnsi="Times New Roman" w:cs="Times New Roman"/>
        </w:rPr>
        <w:t>Students were directed that the Grants be used to offset increased or additional expenses, such as Internet costs, printer or computer purchases, and child care, related to the disruption of institutional operations due to COVID-19.</w:t>
      </w:r>
    </w:p>
    <w:p w14:paraId="371A3EF4" w14:textId="04EDDF40" w:rsidR="001A63AF" w:rsidRDefault="001A63AF" w:rsidP="001A63AF">
      <w:pPr>
        <w:spacing w:line="240" w:lineRule="auto"/>
        <w:rPr>
          <w:rFonts w:ascii="Times New Roman" w:eastAsia="Times New Roman" w:hAnsi="Times New Roman" w:cs="Times New Roman"/>
        </w:rPr>
      </w:pPr>
    </w:p>
    <w:p w14:paraId="349A4E1A" w14:textId="1EB30999" w:rsidR="001A63AF" w:rsidRDefault="001A63AF" w:rsidP="001A63AF">
      <w:pPr>
        <w:spacing w:line="240" w:lineRule="auto"/>
        <w:rPr>
          <w:rFonts w:ascii="Times New Roman" w:eastAsia="Times New Roman" w:hAnsi="Times New Roman" w:cs="Times New Roman"/>
        </w:rPr>
      </w:pPr>
    </w:p>
    <w:p w14:paraId="5583F75D" w14:textId="239960CF" w:rsidR="001A63AF" w:rsidRPr="0059712C" w:rsidRDefault="001A63AF" w:rsidP="001A63AF">
      <w:pPr>
        <w:spacing w:line="240" w:lineRule="auto"/>
        <w:rPr>
          <w:rFonts w:ascii="Times New Roman" w:eastAsia="Times New Roman" w:hAnsi="Times New Roman" w:cs="Times New Roman"/>
        </w:rPr>
      </w:pPr>
      <w:r>
        <w:rPr>
          <w:rFonts w:ascii="Times New Roman" w:eastAsia="Times New Roman" w:hAnsi="Times New Roman" w:cs="Times New Roman"/>
        </w:rPr>
        <w:t>9-30-2020</w:t>
      </w:r>
    </w:p>
    <w:p w14:paraId="1BAF91A4" w14:textId="77777777" w:rsidR="0059712C" w:rsidRDefault="0059712C"/>
    <w:sectPr w:rsidR="0059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6103F"/>
    <w:multiLevelType w:val="multilevel"/>
    <w:tmpl w:val="CE40E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2C"/>
    <w:rsid w:val="001A63AF"/>
    <w:rsid w:val="0059712C"/>
    <w:rsid w:val="00EA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5E4A"/>
  <w15:chartTrackingRefBased/>
  <w15:docId w15:val="{28AF5CEE-9822-414D-9B74-1F5573F8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Pam</dc:creator>
  <cp:keywords/>
  <dc:description/>
  <cp:lastModifiedBy>Ritter, Pam</cp:lastModifiedBy>
  <cp:revision>2</cp:revision>
  <dcterms:created xsi:type="dcterms:W3CDTF">2021-06-26T18:39:00Z</dcterms:created>
  <dcterms:modified xsi:type="dcterms:W3CDTF">2021-06-26T18:39:00Z</dcterms:modified>
</cp:coreProperties>
</file>